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E448F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  <w:r>
        <w:rPr>
          <w:color w:val="auto"/>
          <w:spacing w:val="0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2269490</wp:posOffset>
                </wp:positionH>
                <wp:positionV relativeFrom="paragraph">
                  <wp:posOffset>-41275</wp:posOffset>
                </wp:positionV>
                <wp:extent cx="650240" cy="6120130"/>
                <wp:effectExtent l="0" t="0" r="0" b="0"/>
                <wp:wrapNone/>
                <wp:docPr id="1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" cy="612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26BE4">
                            <w:pPr>
                              <w:spacing w:before="20" w:line="204" w:lineRule="auto"/>
                              <w:ind w:left="20"/>
                              <w:jc w:val="center"/>
                              <w:outlineLvl w:val="0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  <w:t>专 家</w:t>
                            </w:r>
                          </w:p>
                          <w:p w14:paraId="338383E6">
                            <w:pPr>
                              <w:spacing w:before="20" w:line="204" w:lineRule="auto"/>
                              <w:ind w:left="20"/>
                              <w:jc w:val="center"/>
                              <w:outlineLvl w:val="0"/>
                              <w:rPr>
                                <w:rFonts w:hint="default" w:ascii="仿宋" w:hAnsi="仿宋" w:eastAsia="仿宋" w:cs="仿宋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  <w:t>库 管 理 系 统 操 作 手 册</w:t>
                            </w:r>
                          </w:p>
                        </w:txbxContent>
                      </wps:txbx>
                      <wps:bodyPr vert="horz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78.7pt;margin-top:-3.25pt;height:481.9pt;width:51.2pt;z-index:251664384;mso-width-relative:page;mso-height-relative:page;" filled="f" stroked="f" coordsize="21600,21600" o:gfxdata="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r6wZNoAAAAKAQAADwAAAAAAAAABACAAAAAiAAAAZHJzL2Rvd25y&#10;ZXYueG1sUEsBAhQAFAAAAAgAh07iQPDFYGnDAQAAfwMAAA4AAAAAAAAAAQAgAAAAKQ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9226BE4">
                      <w:pPr>
                        <w:spacing w:before="20" w:line="204" w:lineRule="auto"/>
                        <w:ind w:left="20"/>
                        <w:jc w:val="center"/>
                        <w:outlineLvl w:val="0"/>
                        <w:rPr>
                          <w:rFonts w:hint="eastAsia" w:ascii="仿宋" w:hAnsi="仿宋" w:eastAsia="仿宋" w:cs="仿宋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  <w:t>专 家</w:t>
                      </w:r>
                    </w:p>
                    <w:p w14:paraId="338383E6">
                      <w:pPr>
                        <w:spacing w:before="20" w:line="204" w:lineRule="auto"/>
                        <w:ind w:left="20"/>
                        <w:jc w:val="center"/>
                        <w:outlineLvl w:val="0"/>
                        <w:rPr>
                          <w:rFonts w:hint="default" w:ascii="仿宋" w:hAnsi="仿宋" w:eastAsia="仿宋" w:cs="仿宋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  <w:t>库 管 理 系 统 操 作 手 册</w:t>
                      </w:r>
                    </w:p>
                  </w:txbxContent>
                </v:textbox>
              </v:shape>
            </w:pict>
          </mc:Fallback>
        </mc:AlternateContent>
      </w:r>
    </w:p>
    <w:p w14:paraId="5F4500E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</w:p>
    <w:p w14:paraId="6D75487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</w:p>
    <w:p w14:paraId="159C3F4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</w:p>
    <w:p w14:paraId="79F036C8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</w:p>
    <w:p w14:paraId="5135E40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</w:p>
    <w:p w14:paraId="7A85EC9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</w:p>
    <w:p w14:paraId="697CB5A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</w:p>
    <w:p w14:paraId="7F9EC3D3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</w:p>
    <w:p w14:paraId="03748623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</w:p>
    <w:p w14:paraId="62C0E9E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</w:p>
    <w:p w14:paraId="00518F4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</w:p>
    <w:p w14:paraId="3DC334B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</w:p>
    <w:p w14:paraId="3CECA31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</w:p>
    <w:p w14:paraId="4C2F4C9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</w:p>
    <w:p w14:paraId="74CCC85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</w:p>
    <w:p w14:paraId="5F506EC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</w:p>
    <w:p w14:paraId="2E20733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line="560" w:lineRule="exact"/>
        <w:ind w:left="0" w:leftChars="0"/>
        <w:textAlignment w:val="auto"/>
        <w:rPr>
          <w:color w:val="auto"/>
          <w:spacing w:val="0"/>
          <w:shd w:val="clear" w:color="auto" w:fill="auto"/>
        </w:rPr>
      </w:pPr>
    </w:p>
    <w:p w14:paraId="1250E26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560" w:lineRule="exact"/>
        <w:ind w:left="0" w:leftChars="0"/>
        <w:textAlignment w:val="auto"/>
        <w:rPr>
          <w:b/>
          <w:color w:val="auto"/>
          <w:spacing w:val="0"/>
          <w:sz w:val="20"/>
          <w:shd w:val="clear" w:color="auto" w:fill="auto"/>
        </w:rPr>
      </w:pPr>
    </w:p>
    <w:p w14:paraId="43A714D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left="0" w:leftChars="0"/>
        <w:textAlignment w:val="auto"/>
        <w:rPr>
          <w:rFonts w:hint="eastAsia"/>
          <w:b/>
          <w:bCs/>
          <w:color w:val="auto"/>
          <w:spacing w:val="0"/>
          <w:sz w:val="36"/>
          <w:szCs w:val="36"/>
          <w:shd w:val="clear" w:color="auto" w:fill="auto"/>
          <w:lang w:val="en-US" w:eastAsia="zh-CN"/>
        </w:rPr>
      </w:pPr>
      <w:r>
        <w:rPr>
          <w:rFonts w:hint="default"/>
          <w:b/>
          <w:bCs/>
          <w:color w:val="auto"/>
          <w:spacing w:val="0"/>
          <w:sz w:val="36"/>
          <w:szCs w:val="36"/>
          <w:shd w:val="clear" w:color="auto" w:fill="auto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191135</wp:posOffset>
                </wp:positionV>
                <wp:extent cx="5257800" cy="0"/>
                <wp:effectExtent l="0" t="5080" r="0" b="5080"/>
                <wp:wrapTopAndBottom/>
                <wp:docPr id="12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1016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90pt;margin-top:15.05pt;height:0pt;width:414pt;mso-position-horizontal-relative:page;mso-wrap-distance-bottom:0pt;mso-wrap-distance-top:0pt;z-index:-251653120;mso-width-relative:page;mso-height-relative:page;" filled="f" stroked="t" coordsize="21600,21600" o:gfxdata="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NY25q/UAAAA&#10;CgEAAA8AAAAAAAAAAQAgAAAAIgAAAGRycy9kb3ducmV2LnhtbFBLAQIUABQAAAAIAIdO4kDhS393&#10;6AEAAN0DAAAOAAAAAAAAAAEAIAAAACMBAABkcnMvZTJvRG9jLnhtbFBLBQYAAAAABgAGAFkBAAB9&#10;BQAAAAA=&#10;">
                <v:fill on="f" focussize="0,0"/>
                <v:stroke weight="0.8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hint="eastAsia"/>
          <w:b/>
          <w:bCs/>
          <w:color w:val="auto"/>
          <w:spacing w:val="0"/>
          <w:sz w:val="36"/>
          <w:szCs w:val="36"/>
          <w:shd w:val="clear" w:color="auto" w:fill="auto"/>
          <w:lang w:val="en-US" w:eastAsia="zh-CN"/>
        </w:rPr>
        <w:t>湖北省成套招标股份有限公司</w:t>
      </w:r>
    </w:p>
    <w:p w14:paraId="396CEAA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textAlignment w:val="auto"/>
        <w:rPr>
          <w:rFonts w:hint="eastAsia"/>
          <w:b/>
          <w:bCs/>
          <w:color w:val="auto"/>
          <w:spacing w:val="0"/>
          <w:sz w:val="36"/>
          <w:szCs w:val="36"/>
          <w:shd w:val="clear" w:color="auto" w:fill="auto"/>
        </w:rPr>
      </w:pPr>
      <w:r>
        <w:rPr>
          <w:rFonts w:hint="eastAsia"/>
          <w:b/>
          <w:bCs/>
          <w:color w:val="auto"/>
          <w:spacing w:val="0"/>
          <w:sz w:val="36"/>
          <w:szCs w:val="36"/>
          <w:shd w:val="clear" w:color="auto" w:fill="auto"/>
          <w:lang w:val="en-US" w:eastAsia="zh-CN"/>
        </w:rPr>
        <w:t>系统</w:t>
      </w:r>
      <w:r>
        <w:rPr>
          <w:rFonts w:hint="eastAsia"/>
          <w:b/>
          <w:bCs/>
          <w:color w:val="auto"/>
          <w:spacing w:val="0"/>
          <w:sz w:val="36"/>
          <w:szCs w:val="36"/>
          <w:shd w:val="clear" w:color="auto" w:fill="auto"/>
        </w:rPr>
        <w:t>操作问题咨询</w:t>
      </w:r>
      <w:r>
        <w:rPr>
          <w:rFonts w:hint="eastAsia"/>
          <w:b/>
          <w:bCs/>
          <w:color w:val="auto"/>
          <w:spacing w:val="0"/>
          <w:sz w:val="36"/>
          <w:szCs w:val="36"/>
          <w:shd w:val="clear" w:color="auto" w:fill="auto"/>
          <w:lang w:val="en-US" w:eastAsia="zh-CN"/>
        </w:rPr>
        <w:t>联系方式</w:t>
      </w:r>
      <w:r>
        <w:rPr>
          <w:rFonts w:hint="eastAsia"/>
          <w:b/>
          <w:bCs/>
          <w:color w:val="auto"/>
          <w:spacing w:val="0"/>
          <w:sz w:val="36"/>
          <w:szCs w:val="36"/>
          <w:shd w:val="clear" w:color="auto" w:fill="auto"/>
        </w:rPr>
        <w:t>：027-87127509</w:t>
      </w:r>
      <w:r>
        <w:rPr>
          <w:rFonts w:hint="eastAsia"/>
          <w:b/>
          <w:bCs/>
          <w:color w:val="auto"/>
          <w:spacing w:val="0"/>
          <w:sz w:val="36"/>
          <w:szCs w:val="36"/>
          <w:shd w:val="clear" w:color="auto" w:fill="auto"/>
          <w:lang w:val="en-US" w:eastAsia="zh-CN"/>
        </w:rPr>
        <w:t xml:space="preserve"> </w:t>
      </w:r>
    </w:p>
    <w:p w14:paraId="16CBEC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rPr>
          <w:rFonts w:ascii="宋体" w:hAnsi="宋体" w:eastAsia="宋体" w:cstheme="minorBidi"/>
          <w:kern w:val="2"/>
          <w:sz w:val="22"/>
          <w:szCs w:val="28"/>
          <w:lang w:val="en-US" w:eastAsia="zh-CN" w:bidi="ar-SA"/>
        </w:rPr>
      </w:pPr>
    </w:p>
    <w:p w14:paraId="7103AA02">
      <w:pPr>
        <w:rPr>
          <w:rFonts w:ascii="宋体" w:hAnsi="宋体" w:eastAsia="宋体" w:cstheme="minorBidi"/>
          <w:kern w:val="2"/>
          <w:sz w:val="22"/>
          <w:szCs w:val="28"/>
          <w:lang w:val="en-US" w:eastAsia="zh-CN" w:bidi="ar-SA"/>
        </w:rPr>
      </w:pPr>
      <w:r>
        <w:rPr>
          <w:rFonts w:ascii="宋体" w:hAnsi="宋体" w:eastAsia="宋体" w:cstheme="minorBidi"/>
          <w:kern w:val="2"/>
          <w:sz w:val="22"/>
          <w:szCs w:val="28"/>
          <w:lang w:val="en-US" w:eastAsia="zh-CN" w:bidi="ar-SA"/>
        </w:rPr>
        <w:br w:type="page"/>
      </w:r>
    </w:p>
    <w:p w14:paraId="71F1B92B">
      <w:pPr>
        <w:pStyle w:val="11"/>
        <w:rPr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633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226BA9A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2"/>
              <w:szCs w:val="40"/>
            </w:rPr>
          </w:pPr>
          <w:bookmarkStart w:id="0" w:name="_Toc31631"/>
          <w:r>
            <w:rPr>
              <w:rFonts w:ascii="宋体" w:hAnsi="宋体" w:eastAsia="宋体"/>
              <w:sz w:val="32"/>
              <w:szCs w:val="40"/>
            </w:rPr>
            <w:t>目录</w:t>
          </w:r>
        </w:p>
        <w:p w14:paraId="5584DD2D">
          <w:pPr>
            <w:pStyle w:val="6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TOC \o "1-3" \h \u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HYPERLINK \l _Toc29682 </w:instrText>
          </w:r>
          <w:r>
            <w:rPr>
              <w:sz w:val="32"/>
              <w:szCs w:val="40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48"/>
              <w:lang w:val="en-US" w:eastAsia="zh-Hans"/>
            </w:rPr>
            <w:t>一</w:t>
          </w:r>
          <w:r>
            <w:rPr>
              <w:rFonts w:hint="eastAsia" w:ascii="黑体" w:hAnsi="黑体" w:eastAsia="黑体" w:cs="黑体"/>
              <w:sz w:val="32"/>
              <w:szCs w:val="48"/>
              <w:lang w:eastAsia="zh-Hans"/>
            </w:rPr>
            <w:t>、</w:t>
          </w:r>
          <w:r>
            <w:rPr>
              <w:rFonts w:hint="eastAsia" w:ascii="黑体" w:hAnsi="黑体" w:eastAsia="黑体" w:cs="黑体"/>
              <w:sz w:val="32"/>
              <w:szCs w:val="48"/>
              <w:lang w:val="en-US" w:eastAsia="zh-CN"/>
            </w:rPr>
            <w:t>登录界面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_Toc29682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1</w:t>
          </w:r>
          <w:r>
            <w:rPr>
              <w:sz w:val="32"/>
              <w:szCs w:val="40"/>
            </w:rPr>
            <w:fldChar w:fldCharType="end"/>
          </w:r>
          <w:r>
            <w:rPr>
              <w:sz w:val="32"/>
              <w:szCs w:val="40"/>
            </w:rPr>
            <w:fldChar w:fldCharType="end"/>
          </w:r>
        </w:p>
        <w:p w14:paraId="6C03FB5E">
          <w:pPr>
            <w:pStyle w:val="6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HYPERLINK \l _Toc25190 </w:instrText>
          </w:r>
          <w:r>
            <w:rPr>
              <w:sz w:val="32"/>
              <w:szCs w:val="40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48"/>
              <w:lang w:val="en-US" w:eastAsia="zh-CN"/>
            </w:rPr>
            <w:t>二、专家注册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_Toc25190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2</w:t>
          </w:r>
          <w:r>
            <w:rPr>
              <w:sz w:val="32"/>
              <w:szCs w:val="40"/>
            </w:rPr>
            <w:fldChar w:fldCharType="end"/>
          </w:r>
          <w:r>
            <w:rPr>
              <w:sz w:val="32"/>
              <w:szCs w:val="40"/>
            </w:rPr>
            <w:fldChar w:fldCharType="end"/>
          </w:r>
        </w:p>
        <w:p w14:paraId="056D2574">
          <w:pPr>
            <w:pStyle w:val="6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HYPERLINK \l _Toc20844 </w:instrText>
          </w:r>
          <w:r>
            <w:rPr>
              <w:sz w:val="32"/>
              <w:szCs w:val="40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48"/>
              <w:lang w:val="en-US" w:eastAsia="zh-CN"/>
            </w:rPr>
            <w:t>三、专家信息维护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_Toc20844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4</w:t>
          </w:r>
          <w:r>
            <w:rPr>
              <w:sz w:val="32"/>
              <w:szCs w:val="40"/>
            </w:rPr>
            <w:fldChar w:fldCharType="end"/>
          </w:r>
          <w:r>
            <w:rPr>
              <w:sz w:val="32"/>
              <w:szCs w:val="40"/>
            </w:rPr>
            <w:fldChar w:fldCharType="end"/>
          </w:r>
        </w:p>
        <w:p w14:paraId="5478A79B">
          <w:pPr>
            <w:pStyle w:val="7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HYPERLINK \l _Toc11814 </w:instrText>
          </w:r>
          <w:r>
            <w:rPr>
              <w:sz w:val="32"/>
              <w:szCs w:val="40"/>
            </w:rPr>
            <w:fldChar w:fldCharType="separate"/>
          </w:r>
          <w:r>
            <w:rPr>
              <w:rFonts w:hint="eastAsia"/>
              <w:sz w:val="32"/>
              <w:szCs w:val="52"/>
              <w:lang w:val="en-US" w:eastAsia="zh-CN"/>
            </w:rPr>
            <w:t>1、 专家信息维护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_Toc11814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4</w:t>
          </w:r>
          <w:r>
            <w:rPr>
              <w:sz w:val="32"/>
              <w:szCs w:val="40"/>
            </w:rPr>
            <w:fldChar w:fldCharType="end"/>
          </w:r>
          <w:r>
            <w:rPr>
              <w:sz w:val="32"/>
              <w:szCs w:val="40"/>
            </w:rPr>
            <w:fldChar w:fldCharType="end"/>
          </w:r>
        </w:p>
        <w:p w14:paraId="1A0D4404">
          <w:pPr>
            <w:pStyle w:val="7"/>
            <w:tabs>
              <w:tab w:val="right" w:leader="dot" w:pos="8306"/>
            </w:tabs>
            <w:rPr>
              <w:sz w:val="32"/>
              <w:szCs w:val="40"/>
            </w:rPr>
          </w:pP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HYPERLINK \l _Toc20423 </w:instrText>
          </w:r>
          <w:r>
            <w:rPr>
              <w:sz w:val="32"/>
              <w:szCs w:val="40"/>
            </w:rPr>
            <w:fldChar w:fldCharType="separate"/>
          </w:r>
          <w:r>
            <w:rPr>
              <w:rFonts w:hint="eastAsia"/>
              <w:sz w:val="32"/>
              <w:szCs w:val="52"/>
              <w:lang w:val="en-US" w:eastAsia="zh-CN"/>
            </w:rPr>
            <w:t>2、 密码修改</w:t>
          </w:r>
          <w:r>
            <w:rPr>
              <w:sz w:val="32"/>
              <w:szCs w:val="40"/>
            </w:rPr>
            <w:tab/>
          </w:r>
          <w:r>
            <w:rPr>
              <w:sz w:val="32"/>
              <w:szCs w:val="40"/>
            </w:rPr>
            <w:fldChar w:fldCharType="begin"/>
          </w:r>
          <w:r>
            <w:rPr>
              <w:sz w:val="32"/>
              <w:szCs w:val="40"/>
            </w:rPr>
            <w:instrText xml:space="preserve"> PAGEREF _Toc20423 \h </w:instrText>
          </w:r>
          <w:r>
            <w:rPr>
              <w:sz w:val="32"/>
              <w:szCs w:val="40"/>
            </w:rPr>
            <w:fldChar w:fldCharType="separate"/>
          </w:r>
          <w:r>
            <w:rPr>
              <w:sz w:val="32"/>
              <w:szCs w:val="40"/>
            </w:rPr>
            <w:t>5</w:t>
          </w:r>
          <w:r>
            <w:rPr>
              <w:sz w:val="32"/>
              <w:szCs w:val="40"/>
            </w:rPr>
            <w:fldChar w:fldCharType="end"/>
          </w:r>
          <w:r>
            <w:rPr>
              <w:sz w:val="32"/>
              <w:szCs w:val="40"/>
            </w:rPr>
            <w:fldChar w:fldCharType="end"/>
          </w:r>
        </w:p>
        <w:p w14:paraId="363DAD8E">
          <w:r>
            <w:rPr>
              <w:sz w:val="28"/>
              <w:szCs w:val="28"/>
            </w:rPr>
            <w:fldChar w:fldCharType="end"/>
          </w:r>
        </w:p>
      </w:sdtContent>
    </w:sdt>
    <w:p w14:paraId="1572B852">
      <w:p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2AD106F4"/>
    <w:p w14:paraId="145140F6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1" w:name="_Toc29682"/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一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、</w:t>
      </w:r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登录界面</w:t>
      </w:r>
      <w:bookmarkEnd w:id="1"/>
    </w:p>
    <w:p w14:paraId="1F373B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1、登录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Hans"/>
        </w:rPr>
        <w:t>网址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Hans"/>
        </w:rPr>
        <w:t>https://www.hubeibidding.com/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</w:t>
      </w:r>
    </w:p>
    <w:p w14:paraId="037210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2、登录账号：身份证号码（</w:t>
      </w:r>
      <w:bookmarkStart w:id="7" w:name="_GoBack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若用户名显示错误，可直接按照手册指引，点击 “专家注册” 申请新账号即可</w:t>
      </w:r>
      <w:bookmarkEnd w:id="7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）</w:t>
      </w:r>
    </w:p>
    <w:p w14:paraId="509D03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3、登录密码：Epoint@123</w:t>
      </w:r>
    </w:p>
    <w:p w14:paraId="2A78C8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4、通过专家管理-专家管理系统进入专家登录界面。如图：</w:t>
      </w:r>
    </w:p>
    <w:p w14:paraId="0753C358">
      <w:pPr>
        <w:pStyle w:val="11"/>
        <w:ind w:left="0" w:leftChars="0" w:firstLine="0" w:firstLineChars="0"/>
      </w:pPr>
      <w:r>
        <w:drawing>
          <wp:inline distT="0" distB="0" distL="114300" distR="114300">
            <wp:extent cx="5257800" cy="36918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6BF64">
      <w:r>
        <w:br w:type="page"/>
      </w:r>
    </w:p>
    <w:p w14:paraId="437C4380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2" w:name="_Toc2519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二、专家注册</w:t>
      </w:r>
      <w:bookmarkEnd w:id="2"/>
    </w:p>
    <w:p w14:paraId="0F6CA808">
      <w:pPr>
        <w:numPr>
          <w:ilvl w:val="0"/>
          <w:numId w:val="0"/>
        </w:numPr>
        <w:bidi w:val="0"/>
        <w:spacing w:line="360" w:lineRule="auto"/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aps w:val="0"/>
          <w:smallCaps w:val="0"/>
          <w:sz w:val="28"/>
          <w:szCs w:val="36"/>
          <w:lang w:val="en-US" w:eastAsia="zh-CN"/>
        </w:rPr>
        <w:t>1、在系统登录页面，点击</w:t>
      </w:r>
      <w:r>
        <w:rPr>
          <w:rFonts w:hint="eastAsia" w:ascii="宋体" w:hAnsi="宋体" w:eastAsia="宋体" w:cs="宋体"/>
          <w:caps w:val="0"/>
          <w:smallCaps w:val="0"/>
          <w:sz w:val="28"/>
          <w:szCs w:val="36"/>
        </w:rPr>
        <w:t>“</w:t>
      </w:r>
      <w:r>
        <w:rPr>
          <w:rFonts w:hint="eastAsia" w:ascii="宋体" w:hAnsi="宋体" w:eastAsia="宋体" w:cs="宋体"/>
          <w:caps w:val="0"/>
          <w:smallCaps w:val="0"/>
          <w:sz w:val="28"/>
          <w:szCs w:val="36"/>
          <w:lang w:val="en-US" w:eastAsia="zh-CN"/>
        </w:rPr>
        <w:t>专家注册</w:t>
      </w:r>
      <w:r>
        <w:rPr>
          <w:rFonts w:hint="eastAsia" w:ascii="宋体" w:hAnsi="宋体" w:eastAsia="宋体" w:cs="宋体"/>
          <w:caps w:val="0"/>
          <w:smallCaps w:val="0"/>
          <w:sz w:val="28"/>
          <w:szCs w:val="36"/>
        </w:rPr>
        <w:t>”</w:t>
      </w:r>
      <w:r>
        <w:rPr>
          <w:rFonts w:hint="eastAsia" w:ascii="宋体" w:hAnsi="宋体" w:eastAsia="宋体" w:cs="宋体"/>
          <w:caps w:val="0"/>
          <w:smallCaps w:val="0"/>
          <w:sz w:val="28"/>
          <w:szCs w:val="36"/>
          <w:lang w:val="en-US" w:eastAsia="zh-CN"/>
        </w:rPr>
        <w:t>按钮</w:t>
      </w:r>
      <w:r>
        <w:rPr>
          <w:rFonts w:hint="eastAsia" w:ascii="宋体" w:hAnsi="宋体" w:eastAsia="宋体" w:cs="宋体"/>
          <w:caps w:val="0"/>
          <w:smallCaps w:val="0"/>
          <w:sz w:val="28"/>
          <w:szCs w:val="36"/>
        </w:rPr>
        <w:t>，进入</w:t>
      </w:r>
      <w:r>
        <w:rPr>
          <w:rFonts w:hint="eastAsia" w:ascii="宋体" w:hAnsi="宋体" w:eastAsia="宋体" w:cs="宋体"/>
          <w:caps w:val="0"/>
          <w:smallCaps w:val="0"/>
          <w:sz w:val="28"/>
          <w:szCs w:val="36"/>
          <w:lang w:val="en-US" w:eastAsia="zh-CN"/>
        </w:rPr>
        <w:t>注册</w:t>
      </w:r>
      <w:r>
        <w:rPr>
          <w:rFonts w:hint="eastAsia" w:ascii="宋体" w:hAnsi="宋体" w:eastAsia="宋体" w:cs="宋体"/>
          <w:caps w:val="0"/>
          <w:smallCaps w:val="0"/>
          <w:sz w:val="28"/>
          <w:szCs w:val="36"/>
        </w:rPr>
        <w:t>页面。如图</w:t>
      </w:r>
      <w:r>
        <w:rPr>
          <w:rFonts w:hint="eastAsia" w:ascii="宋体" w:hAnsi="宋体" w:eastAsia="宋体" w:cs="宋体"/>
          <w:caps w:val="0"/>
          <w:smallCaps w:val="0"/>
          <w:sz w:val="28"/>
          <w:szCs w:val="36"/>
          <w:lang w:val="en-US" w:eastAsia="zh-CN"/>
        </w:rPr>
        <w:t>：</w:t>
      </w:r>
    </w:p>
    <w:p w14:paraId="78CDB6A1">
      <w:pPr>
        <w:widowControl w:val="0"/>
        <w:numPr>
          <w:ilvl w:val="0"/>
          <w:numId w:val="0"/>
        </w:numPr>
        <w:jc w:val="both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132705" cy="3665220"/>
            <wp:effectExtent l="0" t="0" r="10795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5A193">
      <w:pPr>
        <w:numPr>
          <w:ilvl w:val="0"/>
          <w:numId w:val="0"/>
        </w:numPr>
        <w:bidi w:val="0"/>
        <w:spacing w:line="360" w:lineRule="auto"/>
        <w:jc w:val="left"/>
        <w:rPr>
          <w:rFonts w:hint="eastAsia" w:ascii="宋体" w:hAnsi="宋体" w:eastAsia="宋体" w:cs="宋体"/>
          <w:caps w:val="0"/>
          <w:smallCap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aps w:val="0"/>
          <w:smallCaps w:val="0"/>
          <w:sz w:val="28"/>
          <w:szCs w:val="36"/>
          <w:lang w:val="en-US" w:eastAsia="zh-CN"/>
        </w:rPr>
        <w:t>2、点击“专家注册须知”按钮，阅读后勾选“我已阅读”，点击“下一步”。如图：</w:t>
      </w:r>
    </w:p>
    <w:p w14:paraId="10121B96">
      <w:pPr>
        <w:numPr>
          <w:ilvl w:val="0"/>
          <w:numId w:val="0"/>
        </w:numPr>
        <w:bidi w:val="0"/>
        <w:spacing w:line="360" w:lineRule="auto"/>
        <w:jc w:val="left"/>
        <w:rPr>
          <w:rFonts w:hint="eastAsia" w:ascii="宋体" w:hAnsi="宋体" w:eastAsia="宋体" w:cs="宋体"/>
          <w:caps w:val="0"/>
          <w:smallCaps w:val="0"/>
          <w:sz w:val="28"/>
          <w:szCs w:val="36"/>
          <w:lang w:val="en-US" w:eastAsia="zh-CN"/>
        </w:rPr>
      </w:pPr>
      <w:r>
        <w:rPr>
          <w:sz w:val="28"/>
          <w:szCs w:val="36"/>
        </w:rPr>
        <w:drawing>
          <wp:inline distT="0" distB="0" distL="114300" distR="114300">
            <wp:extent cx="5039995" cy="3416935"/>
            <wp:effectExtent l="0" t="0" r="1905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54C56">
      <w:pPr>
        <w:numPr>
          <w:ilvl w:val="0"/>
          <w:numId w:val="0"/>
        </w:numPr>
        <w:bidi w:val="0"/>
        <w:spacing w:line="360" w:lineRule="auto"/>
        <w:jc w:val="left"/>
        <w:rPr>
          <w:rFonts w:hint="eastAsia" w:ascii="宋体" w:hAnsi="宋体" w:eastAsia="宋体" w:cs="宋体"/>
          <w:caps w:val="0"/>
          <w:smallCap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aps w:val="0"/>
          <w:smallCaps w:val="0"/>
          <w:sz w:val="28"/>
          <w:szCs w:val="36"/>
          <w:lang w:val="en-US" w:eastAsia="zh-CN"/>
        </w:rPr>
        <w:t>3、填写相关信息后点击“立即注册”按钮，如图：</w:t>
      </w:r>
    </w:p>
    <w:p w14:paraId="0B655E07">
      <w:pPr>
        <w:numPr>
          <w:ilvl w:val="0"/>
          <w:numId w:val="0"/>
        </w:numPr>
        <w:bidi w:val="0"/>
        <w:spacing w:line="360" w:lineRule="auto"/>
        <w:jc w:val="left"/>
        <w:rPr>
          <w:rFonts w:hint="default" w:ascii="宋体" w:hAnsi="宋体" w:eastAsia="宋体" w:cs="宋体"/>
          <w:caps w:val="0"/>
          <w:smallCaps w:val="0"/>
          <w:color w:val="FF000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aps w:val="0"/>
          <w:smallCaps w:val="0"/>
          <w:color w:val="FF0000"/>
          <w:sz w:val="28"/>
          <w:szCs w:val="36"/>
          <w:lang w:val="en-US" w:eastAsia="zh-CN"/>
        </w:rPr>
        <w:t>注意：登录名中不要含特殊字符，如“@”、“/”等。</w:t>
      </w:r>
    </w:p>
    <w:p w14:paraId="0CDEA4CB">
      <w:pPr>
        <w:numPr>
          <w:ilvl w:val="0"/>
          <w:numId w:val="0"/>
        </w:numPr>
        <w:bidi w:val="0"/>
        <w:spacing w:line="360" w:lineRule="auto"/>
        <w:jc w:val="left"/>
        <w:rPr>
          <w:rFonts w:hint="eastAsia" w:ascii="宋体" w:hAnsi="宋体" w:eastAsia="宋体" w:cs="宋体"/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039995" cy="3425825"/>
            <wp:effectExtent l="0" t="0" r="1905" b="31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FE650">
      <w:pPr>
        <w:numPr>
          <w:ilvl w:val="0"/>
          <w:numId w:val="0"/>
        </w:numPr>
        <w:bidi w:val="0"/>
        <w:spacing w:line="360" w:lineRule="auto"/>
        <w:jc w:val="left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caps w:val="0"/>
          <w:smallCaps w:val="0"/>
          <w:sz w:val="28"/>
          <w:szCs w:val="36"/>
          <w:lang w:val="en-US" w:eastAsia="zh-CN"/>
        </w:rPr>
        <w:t>4、注册完成后返回登录页面，输入账号、密码进行登录，如下图：</w:t>
      </w:r>
    </w:p>
    <w:p w14:paraId="1F4E37E2">
      <w:pPr>
        <w:numPr>
          <w:ilvl w:val="0"/>
          <w:numId w:val="0"/>
        </w:numPr>
        <w:bidi w:val="0"/>
        <w:spacing w:line="360" w:lineRule="auto"/>
        <w:jc w:val="left"/>
        <w:rPr>
          <w:rFonts w:hint="eastAsia" w:ascii="宋体" w:hAnsi="宋体" w:eastAsia="宋体" w:cs="宋体"/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039995" cy="2949575"/>
            <wp:effectExtent l="0" t="0" r="1905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671A0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bookmarkStart w:id="3" w:name="_Toc11745"/>
      <w:r>
        <w:rPr>
          <w:rFonts w:hint="eastAsia" w:ascii="宋体" w:hAnsi="宋体" w:eastAsia="宋体" w:cs="宋体"/>
          <w:sz w:val="28"/>
          <w:szCs w:val="36"/>
          <w:lang w:val="en-US" w:eastAsia="zh-CN"/>
        </w:rPr>
        <w:br w:type="page"/>
      </w:r>
      <w:bookmarkEnd w:id="3"/>
      <w:bookmarkStart w:id="4" w:name="_Toc20844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三、专家信息维护</w:t>
      </w:r>
      <w:bookmarkEnd w:id="4"/>
    </w:p>
    <w:p w14:paraId="3420482A">
      <w:pPr>
        <w:widowControl w:val="0"/>
        <w:numPr>
          <w:ilvl w:val="0"/>
          <w:numId w:val="1"/>
        </w:numPr>
        <w:jc w:val="both"/>
        <w:outlineLvl w:val="1"/>
        <w:rPr>
          <w:rFonts w:hint="eastAsia"/>
          <w:sz w:val="28"/>
          <w:szCs w:val="36"/>
          <w:lang w:val="en-US" w:eastAsia="zh-CN"/>
        </w:rPr>
      </w:pPr>
      <w:bookmarkStart w:id="5" w:name="_Toc11814"/>
      <w:r>
        <w:rPr>
          <w:rFonts w:hint="eastAsia"/>
          <w:sz w:val="28"/>
          <w:szCs w:val="36"/>
          <w:lang w:val="en-US" w:eastAsia="zh-CN"/>
        </w:rPr>
        <w:t>专家信息维护</w:t>
      </w:r>
      <w:bookmarkEnd w:id="5"/>
    </w:p>
    <w:p w14:paraId="38ED5341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①登录系统后，点击常用模块中的“专家信息维护”按钮，如下图：</w:t>
      </w:r>
    </w:p>
    <w:p w14:paraId="11859763">
      <w:pPr>
        <w:widowControl w:val="0"/>
        <w:numPr>
          <w:ilvl w:val="0"/>
          <w:numId w:val="0"/>
        </w:numPr>
        <w:jc w:val="both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039995" cy="2341245"/>
            <wp:effectExtent l="0" t="0" r="1905" b="825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327A1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②填写完善页面中的相关信息</w:t>
      </w:r>
    </w:p>
    <w:p w14:paraId="6DC8337F">
      <w:pPr>
        <w:widowControl w:val="0"/>
        <w:numPr>
          <w:ilvl w:val="0"/>
          <w:numId w:val="0"/>
        </w:numPr>
        <w:jc w:val="both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039995" cy="2334895"/>
            <wp:effectExtent l="0" t="0" r="1905" b="190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33F93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③上传电子件：按照要求上传相关电子件</w:t>
      </w:r>
    </w:p>
    <w:p w14:paraId="742F19DF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工作单位推荐书、个人申请书、承诺书：提供模版，按照模版格式填写</w:t>
      </w:r>
    </w:p>
    <w:p w14:paraId="3D65678D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个人照片：请上传2寸照片，像素413*626</w:t>
      </w:r>
    </w:p>
    <w:p w14:paraId="6DD24AF2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身份证：需提供身份证正反面</w:t>
      </w:r>
    </w:p>
    <w:p w14:paraId="4A4AC931">
      <w:pPr>
        <w:widowControl w:val="0"/>
        <w:numPr>
          <w:ilvl w:val="0"/>
          <w:numId w:val="0"/>
        </w:numPr>
        <w:jc w:val="both"/>
        <w:rPr>
          <w:sz w:val="28"/>
          <w:szCs w:val="36"/>
        </w:rPr>
      </w:pPr>
      <w:r>
        <w:rPr>
          <w:sz w:val="28"/>
          <w:szCs w:val="36"/>
        </w:rPr>
        <w:drawing>
          <wp:inline distT="0" distB="0" distL="114300" distR="114300">
            <wp:extent cx="5039995" cy="2054225"/>
            <wp:effectExtent l="0" t="0" r="1905" b="317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A7C4D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④所有信息填写完成后，点击左上角“下一步”按钮，再点击“提交信息”，提交后等待审核。</w:t>
      </w:r>
    </w:p>
    <w:p w14:paraId="2076BC59"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  <w:r>
        <w:rPr>
          <w:sz w:val="28"/>
          <w:szCs w:val="36"/>
        </w:rPr>
        <w:drawing>
          <wp:inline distT="0" distB="0" distL="114300" distR="114300">
            <wp:extent cx="5039995" cy="2298065"/>
            <wp:effectExtent l="0" t="0" r="1905" b="635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DB8AE">
      <w:pPr>
        <w:widowControl w:val="0"/>
        <w:numPr>
          <w:ilvl w:val="0"/>
          <w:numId w:val="1"/>
        </w:numPr>
        <w:ind w:left="0" w:leftChars="0" w:firstLine="0" w:firstLineChars="0"/>
        <w:jc w:val="both"/>
        <w:outlineLvl w:val="1"/>
        <w:rPr>
          <w:rFonts w:hint="eastAsia"/>
          <w:sz w:val="28"/>
          <w:szCs w:val="36"/>
          <w:lang w:val="en-US" w:eastAsia="zh-CN"/>
        </w:rPr>
      </w:pPr>
      <w:bookmarkStart w:id="6" w:name="_Toc20423"/>
      <w:r>
        <w:rPr>
          <w:rFonts w:hint="eastAsia"/>
          <w:sz w:val="28"/>
          <w:szCs w:val="36"/>
          <w:lang w:val="en-US" w:eastAsia="zh-CN"/>
        </w:rPr>
        <w:t>密码修改</w:t>
      </w:r>
      <w:bookmarkEnd w:id="6"/>
    </w:p>
    <w:p w14:paraId="0F80EDED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 w:ascii="Times New Roman" w:eastAsia="宋体"/>
          <w:sz w:val="28"/>
          <w:szCs w:val="36"/>
          <w:lang w:val="en-US" w:eastAsia="zh-CN"/>
        </w:rPr>
        <w:t>点击常用模块中的“密码修改”按钮</w:t>
      </w:r>
      <w:r>
        <w:rPr>
          <w:rFonts w:hint="eastAsia"/>
          <w:sz w:val="28"/>
          <w:szCs w:val="36"/>
          <w:lang w:val="en-US" w:eastAsia="zh-CN"/>
        </w:rPr>
        <w:t>，输入原密码、新密码进行修改，如下图：</w:t>
      </w:r>
    </w:p>
    <w:p w14:paraId="4F299233">
      <w:pPr>
        <w:widowControl w:val="0"/>
        <w:numPr>
          <w:ilvl w:val="0"/>
          <w:numId w:val="0"/>
        </w:numPr>
        <w:jc w:val="both"/>
      </w:pPr>
      <w:r>
        <w:rPr>
          <w:sz w:val="28"/>
          <w:szCs w:val="36"/>
        </w:rPr>
        <w:drawing>
          <wp:inline distT="0" distB="0" distL="114300" distR="114300">
            <wp:extent cx="5039995" cy="1192530"/>
            <wp:effectExtent l="0" t="0" r="190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993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4537D2E">
      <w:pPr>
        <w:rPr>
          <w:rFonts w:hint="default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37F73D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12700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ADDEC3">
                          <w:pPr>
                            <w:pStyle w:val="4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03200" tIns="0" rIns="20320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1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GpUrO1gAAAAYBAAAPAAAAAAAAAAEAIAAAACIAAABkcnMvZG93bnJl&#10;di54bWxQSwECFAAUAAAACACHTuJAHFsGdTgCAABtBAAADgAAAAAAAAABACAAAAAlAQAAZHJzL2Uy&#10;b0RvYy54bWxQSwUGAAAAAAYABgBZAQAAzwUAAAAA&#10;">
              <v:fill on="f" focussize="0,0"/>
              <v:stroke on="f" weight="0.5pt"/>
              <v:imagedata o:title=""/>
              <o:lock v:ext="edit" aspectratio="f"/>
              <v:textbox inset="16pt,0mm,16pt,0mm" style="mso-fit-shape-to-text:t;">
                <w:txbxContent>
                  <w:p w14:paraId="56ADDEC3">
                    <w:pPr>
                      <w:pStyle w:val="4"/>
                      <w:rPr>
                        <w:rFonts w:ascii="宋体" w:hAnsi="宋体" w:eastAsia="宋体"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1B2796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1B2796"/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993F8D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5D8A5A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E5D8A5A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12700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17B8C8">
                          <w:pPr>
                            <w:pStyle w:val="4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03200" tIns="0" rIns="20320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1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GpUrO1gAAAAYBAAAPAAAAAAAAAAEAIAAAACIAAABkcnMvZG93bnJl&#10;di54bWxQSwECFAAUAAAACACHTuJAYY7fHTgCAABtBAAADgAAAAAAAAABACAAAAAlAQAAZHJzL2Uy&#10;b0RvYy54bWxQSwUGAAAAAAYABgBZAQAAzwUAAAAA&#10;">
              <v:fill on="f" focussize="0,0"/>
              <v:stroke on="f" weight="0.5pt"/>
              <v:imagedata o:title=""/>
              <o:lock v:ext="edit" aspectratio="f"/>
              <v:textbox inset="16pt,0mm,16pt,0mm" style="mso-fit-shape-to-text:t;">
                <w:txbxContent>
                  <w:p w14:paraId="4A17B8C8">
                    <w:pPr>
                      <w:pStyle w:val="4"/>
                      <w:rPr>
                        <w:rFonts w:ascii="宋体" w:hAnsi="宋体" w:eastAsia="宋体"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D524FA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D524FA"/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C5CA0A"/>
    <w:multiLevelType w:val="singleLevel"/>
    <w:tmpl w:val="4BC5CA0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AFEEE615"/>
    <w:rsid w:val="0EA73D4A"/>
    <w:rsid w:val="1B0304C6"/>
    <w:rsid w:val="1C737160"/>
    <w:rsid w:val="27D9493D"/>
    <w:rsid w:val="32D359C8"/>
    <w:rsid w:val="37E27D52"/>
    <w:rsid w:val="3DFC2E83"/>
    <w:rsid w:val="523BE7E3"/>
    <w:rsid w:val="5FD7DE34"/>
    <w:rsid w:val="634375DB"/>
    <w:rsid w:val="6B7C2EF3"/>
    <w:rsid w:val="6DBDB0C3"/>
    <w:rsid w:val="73C61ADF"/>
    <w:rsid w:val="AFEEE615"/>
    <w:rsid w:val="C7D77030"/>
    <w:rsid w:val="FCFFD577"/>
    <w:rsid w:val="FEDFC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仿宋" w:hAnsi="仿宋" w:eastAsia="仿宋" w:cs="仿宋"/>
      <w:sz w:val="28"/>
      <w:szCs w:val="28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TableOfAuthoring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6b6d005f-7c64-4411-85fb-e4ed97d46b15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372756E0</paraID>
      <start>30</start>
      <end>31</end>
      <status>modified</status>
      <modifiedWord>：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519ff7-f731-4863-aeb3-941f93eeea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536</Words>
  <Characters>590</Characters>
  <Lines>0</Lines>
  <Paragraphs>0</Paragraphs>
  <TotalTime>13</TotalTime>
  <ScaleCrop>false</ScaleCrop>
  <LinksUpToDate>false</LinksUpToDate>
  <CharactersWithSpaces>611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2026-05-14T08:24:00Z</dcterms:created>
  <dc:creator>kyle</dc:creator>
  <cp:lastModifiedBy>雷轩</cp:lastModifiedBy>
  <dcterms:modified xsi:type="dcterms:W3CDTF">2026-05-16T08:56:21Z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eyJoZGlkIjoiMzEwNTM5NzYwMDRjMzkwZTVkZjY2ODkwMGIxNGU0OTUiLCJ1c2VySWQiOiIxNjU3NjM4NDAyIn0=</vt:lpwstr>
  </property>
  <property fmtid="{D5CDD505-2E9C-101B-9397-08002B2CF9AE}" pid="4" name="ICV">
    <vt:lpwstr>FD7F928791AB483599E42CC1C8817241_13</vt:lpwstr>
  </property>
</Properties>
</file>